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1"/>
        </w:numPr>
        <w:spacing w:before="140" w:after="120"/>
        <w:rPr>
          <w:rFonts w:ascii="Open Sans;sans-serif" w:hAnsi="Open Sans;sans-serif"/>
          <w:b/>
          <w:b/>
          <w:i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  <w:sz w:val="36"/>
        </w:rPr>
        <w:t>Pytania do listeningu o ezakupach BBC Comedy:</w:t>
      </w:r>
    </w:p>
    <w:p>
      <w:pPr>
        <w:pStyle w:val="Tretekstu"/>
        <w:widowControl/>
        <w:spacing w:before="0" w:after="300"/>
        <w:ind w:left="0" w:right="0" w:hanging="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2C2E"/>
          <w:spacing w:val="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1. Oglądając wideo spróbuj znaleźć odpowiedzi na te trzy proste pytania:</w:t>
      </w:r>
    </w:p>
    <w:p>
      <w:pPr>
        <w:pStyle w:val="Tretekstu"/>
        <w:widowControl/>
        <w:numPr>
          <w:ilvl w:val="0"/>
          <w:numId w:val="2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What does she want to buy?</w:t>
      </w:r>
    </w:p>
    <w:p>
      <w:pPr>
        <w:pStyle w:val="Tretekstu"/>
        <w:widowControl/>
        <w:spacing w:before="0" w:after="300"/>
        <w:ind w:left="0" w:right="0" w:hanging="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2C2E"/>
          <w:spacing w:val="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(Co ona chce kupić?)</w:t>
      </w:r>
    </w:p>
    <w:p>
      <w:pPr>
        <w:pStyle w:val="Tretekstu"/>
        <w:widowControl/>
        <w:numPr>
          <w:ilvl w:val="0"/>
          <w:numId w:val="3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Why did he show her the wooden squares?</w:t>
      </w:r>
    </w:p>
    <w:p>
      <w:pPr>
        <w:pStyle w:val="Tretekstu"/>
        <w:widowControl/>
        <w:spacing w:before="0" w:after="300"/>
        <w:ind w:left="0" w:right="0" w:hanging="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2C2E"/>
          <w:spacing w:val="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(Dlaczego on pokazał jej drewniane kwadraty.)</w:t>
      </w:r>
    </w:p>
    <w:p>
      <w:pPr>
        <w:pStyle w:val="Tretekstu"/>
        <w:widowControl/>
        <w:numPr>
          <w:ilvl w:val="0"/>
          <w:numId w:val="4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What prevented her from making the purchase?</w:t>
      </w:r>
    </w:p>
    <w:p>
      <w:pPr>
        <w:pStyle w:val="Tretekstu"/>
        <w:widowControl/>
        <w:spacing w:before="0" w:after="300"/>
        <w:ind w:left="0" w:right="0" w:hanging="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2C2E"/>
          <w:spacing w:val="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(Co uniemożliwiło jej dokonanie zakupu?)</w:t>
      </w:r>
    </w:p>
    <w:p>
      <w:pPr>
        <w:pStyle w:val="Tretekstu"/>
        <w:widowControl/>
        <w:spacing w:before="0" w:after="300"/>
        <w:ind w:left="0" w:right="0" w:hanging="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2C2E"/>
          <w:spacing w:val="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2. Napisz jakie według Ciebie są wady i zalety kupowania online?</w:t>
      </w:r>
    </w:p>
    <w:p>
      <w:pPr>
        <w:pStyle w:val="Tretekstu"/>
        <w:widowControl/>
        <w:spacing w:before="0" w:after="300"/>
        <w:ind w:left="0" w:right="0" w:hanging="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2C2E"/>
          <w:spacing w:val="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Przydatne zwroty: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 feel 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– sądzę, że …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 suppose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 – sądzę że, / przypuszczam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 guess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 – sądzę, że / przypuszczam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As far as I’m concerned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 – jeżeli o mnie chodzi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In my opinion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, – moim zdaniem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In my view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, – moim zdaniem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If you ask me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, – według mnie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It seems to me that 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– zdaje mi się, że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Personally speaking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, – osobiście uważam, że</w:t>
        <w:br/>
      </w:r>
    </w:p>
    <w:p>
      <w:pPr>
        <w:pStyle w:val="Tretekstu"/>
        <w:widowControl/>
        <w:numPr>
          <w:ilvl w:val="0"/>
          <w:numId w:val="12"/>
        </w:numPr>
        <w:tabs>
          <w:tab w:val="left" w:pos="0" w:leader="none"/>
        </w:tabs>
        <w:spacing w:lineRule="auto" w:line="240" w:before="0" w:after="105"/>
        <w:ind w:left="707" w:hanging="0"/>
        <w:jc w:val="left"/>
        <w:rPr>
          <w:rFonts w:ascii="Raleway" w:hAnsi="Raleway"/>
          <w:b w:val="false"/>
          <w:b w:val="false"/>
          <w:i w:val="false"/>
          <w:i w:val="false"/>
          <w:caps w:val="false"/>
          <w:smallCaps w:val="false"/>
          <w:color w:val="2D2D2D"/>
          <w:spacing w:val="0"/>
          <w:sz w:val="23"/>
        </w:rPr>
      </w:pPr>
      <w:r>
        <w:rPr>
          <w:rFonts w:ascii="Raleway" w:hAnsi="Raleway"/>
          <w:b/>
          <w:i w:val="false"/>
          <w:caps w:val="false"/>
          <w:smallCaps w:val="false"/>
          <w:color w:val="2D2D2D"/>
          <w:spacing w:val="0"/>
          <w:sz w:val="23"/>
        </w:rPr>
        <w:t>I’m inclined to believe that</w:t>
      </w:r>
      <w:r>
        <w:rPr>
          <w:rFonts w:ascii="Raleway" w:hAnsi="Raleway"/>
          <w:b w:val="false"/>
          <w:i w:val="false"/>
          <w:caps w:val="false"/>
          <w:smallCaps w:val="false"/>
          <w:color w:val="2D2D2D"/>
          <w:spacing w:val="0"/>
          <w:sz w:val="23"/>
        </w:rPr>
        <w:t> – jestem skłonny uwierzyć, że</w:t>
        <w:br/>
      </w:r>
    </w:p>
    <w:p>
      <w:pPr>
        <w:pStyle w:val="Tretekstu"/>
        <w:widowControl/>
        <w:spacing w:before="0" w:after="3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2C2E"/>
          <w:spacing w:val="0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</w:r>
    </w:p>
    <w:p>
      <w:pPr>
        <w:pStyle w:val="Nagwek2"/>
        <w:widowControl/>
        <w:numPr>
          <w:ilvl w:val="1"/>
          <w:numId w:val="1"/>
        </w:numPr>
        <w:spacing w:lineRule="auto" w:line="264" w:before="450" w:after="120"/>
        <w:ind w:left="0" w:right="0" w:hanging="0"/>
        <w:rPr/>
      </w:pPr>
      <w:r>
        <w:rPr>
          <w:rStyle w:val="Wyrnienie"/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</w:rPr>
        <w:t>If High Street Shopping was like Online Shopping (BBC Comedy)</w:t>
      </w:r>
    </w:p>
    <w:p>
      <w:pPr>
        <w:pStyle w:val="Tretekstu"/>
        <w:widowControl/>
        <w:spacing w:before="0" w:after="300"/>
        <w:ind w:left="0" w:right="0" w:hanging="0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W tytule zastosowano </w:t>
      </w:r>
      <w:hyperlink r:id="rId2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B81940"/>
            <w:spacing w:val="0"/>
            <w:u w:val="none"/>
            <w:effect w:val="none"/>
          </w:rPr>
          <w:t>drugi tryb warunkowy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 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(</w:t>
      </w:r>
      <w:hyperlink r:id="rId3">
        <w:r>
          <w:rPr>
            <w:rStyle w:val="Wyrnieni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B81940"/>
            <w:spacing w:val="0"/>
            <w:u w:val="none"/>
            <w:effect w:val="none"/>
          </w:rPr>
          <w:t>If</w:t>
        </w:r>
      </w:hyperlink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+</w:t>
      </w:r>
      <w:hyperlink r:id="rId4">
        <w:r>
          <w:rPr>
            <w:rStyle w:val="Wyrnieni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B81940"/>
            <w:spacing w:val="0"/>
            <w:u w:val="none"/>
            <w:effect w:val="none"/>
          </w:rPr>
          <w:t>past simple</w:t>
        </w:r>
      </w:hyperlink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).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 Spekulujemy tu o teraźniejszości – jakby to było, gdyby tak właśnie teraz to wyglądało.</w:t>
      </w:r>
    </w:p>
    <w:p>
      <w:pPr>
        <w:pStyle w:val="Tretekstu"/>
        <w:widowControl/>
        <w:spacing w:before="0" w:after="300"/>
        <w:ind w:left="0" w:right="0" w:hanging="0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Można powiedzieć, że 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If High Street Shopping was like Online Shopping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 to pół zdania – moglibyśmy je rozwinąć dalej by wyglądało jak klasyczne, pełne zdanie w pierwszym trybie warunkowym. Na przykład tak:</w:t>
      </w:r>
    </w:p>
    <w:p>
      <w:pPr>
        <w:pStyle w:val="Tretekstu"/>
        <w:widowControl/>
        <w:numPr>
          <w:ilvl w:val="0"/>
          <w:numId w:val="5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332C2E"/>
          <w:spacing w:val="0"/>
          <w:sz w:val="21"/>
        </w:rPr>
        <w:t>If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High Street shopping 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332C2E"/>
          <w:spacing w:val="0"/>
          <w:sz w:val="21"/>
        </w:rPr>
        <w:t>was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like online shopping, I 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332C2E"/>
          <w:spacing w:val="0"/>
          <w:sz w:val="21"/>
        </w:rPr>
        <w:t>would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starve to death.</w:t>
      </w:r>
    </w:p>
    <w:p>
      <w:pPr>
        <w:pStyle w:val="Tretekstu"/>
        <w:widowControl/>
        <w:spacing w:before="0" w:after="300"/>
        <w:ind w:left="0" w:right="0" w:hanging="0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(Gdyby zakupy na głównej ulicy handlowej miasta były jak ezakupy, to umarł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332C2E"/>
          <w:spacing w:val="0"/>
        </w:rPr>
        <w:t>bym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 z głodu.)</w:t>
      </w:r>
    </w:p>
    <w:p>
      <w:pPr>
        <w:pStyle w:val="Nagwek2"/>
        <w:numPr>
          <w:ilvl w:val="1"/>
          <w:numId w:val="1"/>
        </w:numPr>
        <w:rPr>
          <w:rFonts w:ascii="Open Sans;sans-serif" w:hAnsi="Open Sans;sans-serif"/>
          <w:b/>
          <w:b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</w:rPr>
        <w:t>Zanim obejrzysz przeczytaj słowka i wyrażenia, które pojawiają się w nagraniu:</w:t>
      </w:r>
    </w:p>
    <w:p>
      <w:pPr>
        <w:pStyle w:val="Tretekstu"/>
        <w:rPr>
          <w:rFonts w:ascii="Open Sans;sans-serif" w:hAnsi="Open Sans;sans-serif"/>
          <w:b/>
          <w:b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333333"/>
          <w:spacing w:val="0"/>
        </w:rPr>
      </w:r>
    </w:p>
    <w:p>
      <w:pPr>
        <w:pStyle w:val="Tretekstu"/>
        <w:widowControl/>
        <w:numPr>
          <w:ilvl w:val="0"/>
          <w:numId w:val="6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High Street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„wysoka ulica” czyli główna ulica handlowa miasta</w:t>
      </w:r>
    </w:p>
    <w:p>
      <w:pPr>
        <w:pStyle w:val="Tretekstu"/>
        <w:widowControl/>
        <w:numPr>
          <w:ilvl w:val="0"/>
          <w:numId w:val="6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Can I have…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Czy mogę prosić („mieć”)…</w:t>
      </w:r>
    </w:p>
    <w:p>
      <w:pPr>
        <w:pStyle w:val="Tretekstu"/>
        <w:widowControl/>
        <w:numPr>
          <w:ilvl w:val="0"/>
          <w:numId w:val="6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a couple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para, kilka</w:t>
      </w:r>
    </w:p>
    <w:p>
      <w:pPr>
        <w:pStyle w:val="Tretekstu"/>
        <w:widowControl/>
        <w:numPr>
          <w:ilvl w:val="0"/>
          <w:numId w:val="6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bread rolls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bułeczki</w:t>
      </w:r>
    </w:p>
    <w:p>
      <w:pPr>
        <w:pStyle w:val="Tretekstu"/>
        <w:widowControl/>
        <w:numPr>
          <w:ilvl w:val="0"/>
          <w:numId w:val="6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Have you shopped with us before?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Czy robiła Pani „z nami” (u nas) już zakupy wcześniej?</w:t>
      </w:r>
    </w:p>
    <w:p>
      <w:pPr>
        <w:pStyle w:val="Tretekstu"/>
        <w:widowControl/>
        <w:spacing w:before="0" w:after="300"/>
        <w:ind w:left="0" w:right="0" w:hanging="0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[Zwróć uwagę, że zastosowano </w:t>
      </w:r>
      <w:hyperlink r:id="rId5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23527C"/>
            <w:spacing w:val="0"/>
            <w:u w:val="none"/>
            <w:effect w:val="none"/>
          </w:rPr>
          <w:t>czas </w:t>
        </w:r>
        <w:r>
          <w:rPr>
            <w:rStyle w:val="Wyrnieni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23527C"/>
            <w:spacing w:val="0"/>
            <w:u w:val="none"/>
            <w:effect w:val="none"/>
          </w:rPr>
          <w:t>present perfec</w:t>
        </w:r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23527C"/>
            <w:spacing w:val="0"/>
            <w:u w:val="none"/>
            <w:effect w:val="none"/>
          </w:rPr>
          <w:t>t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 – nie wiemy kiedy w przeszłości działanie się wydarzyło i wpływa na teraźniejszość.]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recently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ostatnio</w:t>
      </w:r>
    </w:p>
    <w:p>
      <w:pPr>
        <w:pStyle w:val="Tretekstu"/>
        <w:widowControl/>
        <w:numPr>
          <w:ilvl w:val="0"/>
          <w:numId w:val="7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I came here when I was little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przyszłam tu, gdy byłam mała</w:t>
      </w:r>
    </w:p>
    <w:p>
      <w:pPr>
        <w:pStyle w:val="Tretekstu"/>
        <w:widowControl/>
        <w:spacing w:before="0" w:after="300"/>
        <w:ind w:left="0" w:right="0" w:hanging="0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[Tu natomiast działanie z przeszłości się skończyło, pani wyraźnie nie jest już dzieckiem – stąd zdanie w </w:t>
      </w:r>
      <w:hyperlink r:id="rId6">
        <w:r>
          <w:rPr>
            <w:rStyle w:val="Wyrnieni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B81940"/>
            <w:spacing w:val="0"/>
            <w:u w:val="none"/>
            <w:effect w:val="none"/>
          </w:rPr>
          <w:t>past simple</w:t>
        </w:r>
      </w:hyperlink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</w:rPr>
        <w:t>]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to register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zarejestrować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June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– czerwiec  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Can you confirm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Czy może/mogłaby Pani potwierdzić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maiden name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nazwisko panieńskie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Mrs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– pani 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favourite teacher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ulubiony </w:t>
      </w:r>
      <w:hyperlink r:id="rId7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B81940"/>
            <w:spacing w:val="0"/>
            <w:sz w:val="21"/>
            <w:u w:val="none"/>
            <w:effect w:val="none"/>
          </w:rPr>
          <w:t>nauczyciel</w:t>
        </w:r>
      </w:hyperlink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not enough characters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za mało (nie wystarczająco dużo) </w:t>
      </w:r>
      <w:hyperlink r:id="rId8">
        <w:r>
          <w:rPr>
            <w:rStyle w:val="Czeinternetowe"/>
            <w:rFonts w:ascii="Open Sans;sans-serif" w:hAnsi="Open Sans;sans-serif"/>
            <w:b w:val="false"/>
            <w:i w:val="false"/>
            <w:caps w:val="false"/>
            <w:smallCaps w:val="false"/>
            <w:strike w:val="false"/>
            <w:dstrike w:val="false"/>
            <w:color w:val="B81940"/>
            <w:spacing w:val="0"/>
            <w:sz w:val="21"/>
            <w:u w:val="none"/>
            <w:effect w:val="none"/>
          </w:rPr>
          <w:t>liter </w:t>
        </w:r>
      </w:hyperlink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brown or white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– brązowy czy biały 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look through this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popatrzeć poprzez to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for me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dla mnie (to popularne w Anglii sformułowanie, dodają je często w takich zdaniach)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which one has got cars in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w którym są/który ma auta</w:t>
      </w:r>
    </w:p>
    <w:p>
      <w:pPr>
        <w:pStyle w:val="Tretekstu"/>
        <w:widowControl/>
        <w:numPr>
          <w:ilvl w:val="0"/>
          <w:numId w:val="8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middle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środek</w:t>
      </w:r>
    </w:p>
    <w:p>
      <w:pPr>
        <w:pStyle w:val="Tretekstu"/>
        <w:widowControl/>
        <w:spacing w:before="0" w:after="300"/>
        <w:ind w:left="0" w:right="0" w:hanging="0"/>
        <w:rPr/>
      </w:pPr>
      <w:bookmarkStart w:id="0" w:name="caption-attachment-6884"/>
      <w:bookmarkEnd w:id="0"/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  <w:sz w:val="21"/>
        </w:rPr>
        <w:t>Zakupy online: Co zamawiamy. Co dostajemy.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2C2E"/>
          <w:spacing w:val="0"/>
          <w:sz w:val="21"/>
        </w:rPr>
        <w:t> </w:t>
      </w:r>
    </w:p>
    <w:p>
      <w:pPr>
        <w:pStyle w:val="Tretekstu"/>
        <w:widowControl/>
        <w:numPr>
          <w:ilvl w:val="0"/>
          <w:numId w:val="9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That’s a relief!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Co za ulga!</w:t>
      </w:r>
    </w:p>
    <w:p>
      <w:pPr>
        <w:pStyle w:val="Tretekstu"/>
        <w:widowControl/>
        <w:numPr>
          <w:ilvl w:val="0"/>
          <w:numId w:val="9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When would you like these rolls?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– Kiedy chciałaby pani (dostać) te bułeczki? </w:t>
      </w:r>
    </w:p>
    <w:p>
      <w:pPr>
        <w:pStyle w:val="Tretekstu"/>
        <w:widowControl/>
        <w:numPr>
          <w:ilvl w:val="0"/>
          <w:numId w:val="9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Will you be here between –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Czy będzie pani tutaj pomiędzy…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actually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to nie „aktualnie” ale „w rzeczy samej”, „w rzeczywistości”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to track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śledzić, namierzać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terms and conditions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warunki i… warunki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I agree 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332C2E"/>
          <w:spacing w:val="0"/>
          <w:sz w:val="21"/>
        </w:rPr>
        <w:t>to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…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zgadzam się 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332C2E"/>
          <w:spacing w:val="0"/>
          <w:sz w:val="21"/>
        </w:rPr>
        <w:t>na…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to confirm your purchase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aby potwierdzić Pani zakup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Hasn’t come through yet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jeszcze nie dotarł („nie przedarł się”)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wrong number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– zły numer 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express an interest </w:t>
      </w:r>
      <w:r>
        <w:rPr>
          <w:rStyle w:val="Mocnowyrniony"/>
          <w:rFonts w:ascii="Open Sans;sans-serif" w:hAnsi="Open Sans;sans-serif"/>
          <w:b/>
          <w:i w:val="false"/>
          <w:caps w:val="false"/>
          <w:smallCaps w:val="false"/>
          <w:color w:val="332C2E"/>
          <w:spacing w:val="0"/>
          <w:sz w:val="21"/>
        </w:rPr>
        <w:t>in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buying bread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wyrazić zainteresowanie kupowaniem chleba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sourdough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zakwas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This is ridiculous!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To jakiś absurd!</w:t>
      </w:r>
    </w:p>
    <w:p>
      <w:pPr>
        <w:pStyle w:val="Tretekstu"/>
        <w:widowControl/>
        <w:numPr>
          <w:ilvl w:val="0"/>
          <w:numId w:val="10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who’s in charge here?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kto tu jest odpowiedzialny (kto jest szefem?)</w:t>
      </w:r>
    </w:p>
    <w:p>
      <w:pPr>
        <w:pStyle w:val="Tretekstu"/>
        <w:widowControl/>
        <w:spacing w:before="0" w:after="15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reaching out to us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skontaktowanie (jakby: sięgnięcie, wyciągnięcie dłoni) do nas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the code thing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ta rzecz z kodem (Anglicy lubią potocznie tak używać słowa </w:t>
      </w: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thing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, jeśli nie znają precyzyjnej, fachowej nazwy)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the first guy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ten pierwszy facet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wasn’t very helpful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nie była bardzo pomocna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I lost my temper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straciłam cierpliwość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I know it’s not your fault, but…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Wiem, że to nie Pana wina, ale… (jakże to brytyjskie!)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look into this –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zajrzeć w to/zbadać sprawę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literally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dosłownie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(I’m) thinking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myślę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first of all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 – przede wszystkim, na początek</w:t>
      </w:r>
    </w:p>
    <w:p>
      <w:pPr>
        <w:pStyle w:val="Tretekstu"/>
        <w:widowControl/>
        <w:numPr>
          <w:ilvl w:val="0"/>
          <w:numId w:val="11"/>
        </w:numPr>
        <w:tabs>
          <w:tab w:val="left" w:pos="0" w:leader="none"/>
        </w:tabs>
        <w:spacing w:before="0" w:after="150"/>
        <w:ind w:left="707" w:hanging="0"/>
        <w:rPr/>
      </w:pPr>
      <w:r>
        <w:rPr>
          <w:rStyle w:val="Wyrnienie"/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I’m going to need</w:t>
      </w: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 – będę potrzebował </w:t>
      </w:r>
    </w:p>
    <w:p>
      <w:pPr>
        <w:pStyle w:val="Tretekstu"/>
        <w:widowControl/>
        <w:numPr>
          <w:ilvl w:val="0"/>
          <w:numId w:val="0"/>
        </w:numPr>
        <w:spacing w:before="0" w:after="150"/>
        <w:ind w:left="707" w:hanging="0"/>
        <w:rPr>
          <w:rStyle w:val="Wyrnienie"/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spacing w:before="0" w:after="15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spacing w:before="0" w:after="150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Normal"/>
        <w:rPr/>
      </w:pPr>
      <w:r>
        <w:rPr/>
        <w:t>źródło: Speakingo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Raleway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sans-serif"/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suff w:val="nothing"/>
      <w:lvlText w:val=""/>
      <w:lvlJc w:val="left"/>
      <w:pPr>
        <w:ind w:left="707" w:hanging="0"/>
      </w:pPr>
      <w:rPr>
        <w:rFonts w:ascii="Symbol" w:hAnsi="Symbol" w:cs="Symbol" w:hint="default"/>
        <w:sz w:val="23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Raleway" w:hAnsi="Raleway" w:cs="OpenSymbol"/>
      <w:b w:val="false"/>
      <w:sz w:val="23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eakingo.com/angielskie-tryby-warunkowe-aka-conditionals/" TargetMode="External"/><Relationship Id="rId3" Type="http://schemas.openxmlformats.org/officeDocument/2006/relationships/hyperlink" Target="https://speakingo.com/i-wish-if-only-zyczenia-po-angielsku-dzinn/" TargetMode="External"/><Relationship Id="rId4" Type="http://schemas.openxmlformats.org/officeDocument/2006/relationships/hyperlink" Target="https://speakingo.com/past-simple-angielski-czas-przeszly-prosty/" TargetMode="External"/><Relationship Id="rId5" Type="http://schemas.openxmlformats.org/officeDocument/2006/relationships/hyperlink" Target="https://speakingo.com/czas-present-perfect-simple/" TargetMode="External"/><Relationship Id="rId6" Type="http://schemas.openxmlformats.org/officeDocument/2006/relationships/hyperlink" Target="https://speakingo.com/past-simple-angielski-czas-przeszly-prosty/" TargetMode="External"/><Relationship Id="rId7" Type="http://schemas.openxmlformats.org/officeDocument/2006/relationships/hyperlink" Target="https://speakingo.com/nauczyciel-anglii-assistant-supply-teacher-qts/" TargetMode="External"/><Relationship Id="rId8" Type="http://schemas.openxmlformats.org/officeDocument/2006/relationships/hyperlink" Target="https://speakingo.com/alfabet-po-angielsku-czyli-nauka-literowania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4</Pages>
  <Words>655</Words>
  <Characters>3253</Characters>
  <CharactersWithSpaces>3856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2020-03-26T17:03:59Z</dcterms:created>
  <dc:creator/>
  <dc:description/>
  <dc:language>pl-PL</dc:language>
  <cp:lastModifiedBy/>
  <dcterms:modified xsi:type="dcterms:W3CDTF">2020-03-26T17:42:25Z</dcterms:modified>
  <cp:revision>2</cp:revision>
  <dc:subject/>
  <dc:title/>
</cp:coreProperties>
</file>